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vti_filesize:IR|5719 vti_cachedtitle:SR| T-Index vti_cachedbodystyle:SR| vti_cachedlinkinfo:VX|Q|../stylesheet.css K|index-7.html H|../package-summary.html H|../overview-tree.html H|../deprecated-list.html H|../help-doc.html H|index-6.html H|../index.html H|index-7.html H|../allclasses-noframe.html H|index-1.html H|index-2.html H|index-3.html H|index-4.html H|index-5.html H|index-6.html H|index-7.html K|../MyDouble.html H|../MyDouble.html K|index-7.html H|../package-summary.html H|../overview-tree.html H|../deprecated-list.html H|../help-doc.html H|index-6.html H|../index.html H|index-7.html H|../allclasses-noframe.html H|index-1.html H|index-2.html H|index-3.html H|index-4.html H|index-5.html H|index-6.html H|index-7.html vti_cachedsvcrellinks:VX|FQUS|Fall\\ 2007/P4/doc/stylesheet.css FKUS|Fall\\ 2007/P4/doc/index-files/index-7.html FHUS|Fall\\ 2007/P4/doc/package-summary.html FHUS|Fall\\ 2007/P4/doc/overview-tree.html FHUS|Fall\\ 2007/P4/doc/deprecated-list.html FHUS|Fall\\ 2007/P4/doc/help-doc.html FHUS|Fall\\ 2007/P4/doc/index-files/index-6.html FHUS|Fall\\ 2007/P4/doc/index.html FHUS|Fall\\ 2007/P4/doc/index-files/index-7.html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FKUS|Fall\\ 2007/P4/doc/index-files/index-7.html FHUS|Fall\\ 2007/P4/doc/package-summary.html FHUS|Fall\\ 2007/P4/doc/overview-tree.html FHUS|Fall\\ 2007/P4/doc/deprecated-list.html FHUS|Fall\\ 2007/P4/doc/help-doc.html FHUS|Fall\\ 2007/P4/doc/index-files/index-6.html FHUS|Fall\\ 2007/P4/doc/index.html FHUS|Fall\\ 2007/P4/doc/index-files/index-7.html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T-Index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